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3A9895">
      <w:pPr>
        <w:spacing w:after="0" w:line="276" w:lineRule="auto"/>
        <w:ind w:left="0" w:firstLine="0"/>
        <w:jc w:val="both"/>
      </w:pPr>
      <w:bookmarkStart w:id="1" w:name="_GoBack"/>
      <w:bookmarkStart w:id="0" w:name="_Hlk228018932"/>
      <w:bookmarkEnd w:id="0"/>
      <w:r>
        <w:t>On Thursday, 19 February 2026, between 0100hrs and 0300hrs, the Security Operations Team, acting upon intelligence, proceeded to the Old Salman Community Mining Site. Upon arrival, the Team observed four (4) excavators, comprising two (2) SANY and two (2) XCMG machines, parked with no intruder present at the location. During inspection, it was discovered that all four (4) excavators had their control boards and monitors disconnected. The Team subsequently secured and trammed one (1) XCMG excavator, Serial Number 1535/8144391.00, to the ARL Plant Site (Traffic) for safe custody.</w:t>
      </w:r>
    </w:p>
    <w:p w14:paraId="10FC3F88">
      <w:pPr>
        <w:spacing w:after="0" w:line="276" w:lineRule="auto"/>
        <w:jc w:val="both"/>
      </w:pPr>
    </w:p>
    <w:p w14:paraId="381E0F1C">
      <w:pPr>
        <w:spacing w:after="0" w:line="276" w:lineRule="auto"/>
        <w:jc w:val="both"/>
      </w:pPr>
      <w:r>
        <w:t>Subsequently, on Monday 23 February 2026, between 1203hrs and 1250hrs, four (4) individuals, namely Doc Mends Annor (0542620245), Abdul Rahaman, Nuhu Sheik, and Nazir Abdullah, purportedly representing Namova Ghana Limited, led by Abraham Kwofie, met with ARL Management to claim ownership of the confiscated excavator under ARL custody. Mr. Caleb Mends alleged that they had been informed by the Ellembelle District Chief Executive (DCE) for reclamation project at Awulezo–Bamiankor and were subsequently invited to undertake similar activities within the Ellembelle District. Thus, their activities at Old Salman Community Mining Site.</w:t>
      </w:r>
    </w:p>
    <w:p w14:paraId="743682AE">
      <w:pPr>
        <w:spacing w:after="0" w:line="276" w:lineRule="auto"/>
        <w:jc w:val="both"/>
      </w:pPr>
      <w:r>
        <w:t>ARL Management declined to release the excavator and clarified that no formal communication had been received from the DCE regarding such an arrangement. The delegation was formally advised to channel any concerns or proposals through official written communication to ARL Management for proper review and engagement. ARL respectfully seeks further Police investigation into the matter.</w:t>
      </w:r>
    </w:p>
    <w:p w14:paraId="69F1F7B4">
      <w:pPr>
        <w:spacing w:after="0" w:line="276" w:lineRule="auto"/>
        <w:jc w:val="both"/>
      </w:pPr>
    </w:p>
    <w:p w14:paraId="2940EE95">
      <w:pPr>
        <w:pStyle w:val="8"/>
        <w:spacing w:after="0" w:line="276" w:lineRule="auto"/>
        <w:ind w:left="0" w:right="-144"/>
        <w:jc w:val="both"/>
        <w:rPr>
          <w:rFonts w:ascii="Times New Roman" w:hAnsi="Times New Roman" w:cs="Times New Roman"/>
          <w:sz w:val="24"/>
          <w:szCs w:val="24"/>
        </w:rPr>
      </w:pPr>
      <w:r>
        <w:rPr>
          <w:rFonts w:ascii="Times New Roman" w:hAnsi="Times New Roman" w:cs="Times New Roman"/>
          <w:sz w:val="24"/>
          <w:szCs w:val="24"/>
        </w:rPr>
        <w:t>On Thursday 23</w:t>
      </w:r>
      <w:r>
        <w:rPr>
          <w:rFonts w:ascii="Times New Roman" w:hAnsi="Times New Roman" w:cs="Times New Roman"/>
          <w:sz w:val="24"/>
          <w:szCs w:val="24"/>
          <w:vertAlign w:val="superscript"/>
        </w:rPr>
        <w:t>rd</w:t>
      </w:r>
      <w:r>
        <w:rPr>
          <w:rFonts w:ascii="Times New Roman" w:hAnsi="Times New Roman" w:cs="Times New Roman"/>
          <w:sz w:val="24"/>
          <w:szCs w:val="24"/>
        </w:rPr>
        <w:t xml:space="preserve"> April 2026, between 0710hrs and 0940hrs, the joint Security Operations Team comprising AU Fields and ARL Security, led by the Security Superintendent conducted a special patrol at Akango South following receipt of intelligence on illegal mining activities. The Team spotted five (5) excavators, one (1) dozer and several wooden structures with Ghanaian and Chinese nationals present on site. The Team successfully trammed four (4) of the five (5) excavators to Plant Site (Traffic) and retrieved three (3) excavator keys. However, one (1) excavator and the dozer which were unserviceable without control boards remained on site. The Team subsequently apprehended five (5) suspects identified as Ibrahim Moro (42 years), Isaac Donkor (52 years), Abdalah Ibrahim (17 years), Almond Tweneboah (40 years), Luo Zhiqiang, Chinese national (42 years) and demolished the structures on site. The suspects were handed over to Axim Divisional Police for further action while the three (3) retrieved excavator keys were retained by ARL security.</w:t>
      </w:r>
    </w:p>
    <w:p w14:paraId="5A827F9B">
      <w:pPr>
        <w:pStyle w:val="8"/>
        <w:spacing w:after="0" w:line="276" w:lineRule="auto"/>
        <w:ind w:left="0" w:right="-144"/>
        <w:jc w:val="both"/>
        <w:rPr>
          <w:rFonts w:ascii="Times New Roman" w:hAnsi="Times New Roman" w:cs="Times New Roman"/>
          <w:sz w:val="24"/>
          <w:szCs w:val="24"/>
        </w:rPr>
      </w:pPr>
    </w:p>
    <w:p w14:paraId="4A4FE02A">
      <w:pPr>
        <w:pStyle w:val="8"/>
        <w:spacing w:after="0" w:line="276" w:lineRule="auto"/>
        <w:ind w:left="0" w:right="-144"/>
        <w:jc w:val="both"/>
        <w:rPr>
          <w:rFonts w:ascii="Times New Roman" w:hAnsi="Times New Roman" w:cs="Times New Roman"/>
          <w:color w:val="FF0000"/>
          <w:sz w:val="24"/>
          <w:szCs w:val="24"/>
        </w:rPr>
      </w:pPr>
      <w:r>
        <w:rPr>
          <w:rFonts w:ascii="Times New Roman" w:hAnsi="Times New Roman" w:cs="Times New Roman"/>
          <w:sz w:val="24"/>
          <w:szCs w:val="24"/>
        </w:rPr>
        <w:t xml:space="preserve">During investigation, the Suspects admitted working at the site where they were apprehended and claimed were employed by NAMOVA GH LTD who introduced them to the site. They further stated that, the seized excavators belongs to NAMOVA GH LTD.  </w:t>
      </w:r>
    </w:p>
    <w:p w14:paraId="55932CCD">
      <w:pPr>
        <w:jc w:val="both"/>
      </w:pPr>
    </w:p>
    <w:p w14:paraId="213FFB18">
      <w:pPr>
        <w:jc w:val="both"/>
      </w:pPr>
    </w:p>
    <w:p w14:paraId="7A1D6473">
      <w:pPr>
        <w:jc w:val="both"/>
      </w:pPr>
    </w:p>
    <w:p w14:paraId="22449D05">
      <w:pPr>
        <w:jc w:val="both"/>
      </w:pPr>
    </w:p>
    <w:p w14:paraId="2156751A">
      <w:pPr>
        <w:jc w:val="both"/>
      </w:pPr>
      <w:r>
        <w:rPr>
          <w:b/>
          <w:szCs w:val="24"/>
          <w:u w:val="single"/>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6322695</wp:posOffset>
                </wp:positionV>
                <wp:extent cx="6176645" cy="286385"/>
                <wp:effectExtent l="0" t="0" r="14605" b="18415"/>
                <wp:wrapTopAndBottom/>
                <wp:docPr id="9" name="Rectangle 9"/>
                <wp:cNvGraphicFramePr/>
                <a:graphic xmlns:a="http://schemas.openxmlformats.org/drawingml/2006/main">
                  <a:graphicData uri="http://schemas.microsoft.com/office/word/2010/wordprocessingShape">
                    <wps:wsp>
                      <wps:cNvSpPr/>
                      <wps:spPr>
                        <a:xfrm>
                          <a:off x="0" y="0"/>
                          <a:ext cx="6176645" cy="2863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DA81D0">
                            <w:pPr>
                              <w:ind w:left="0"/>
                              <w:jc w:val="center"/>
                              <w:rPr>
                                <w:b/>
                                <w:bCs/>
                                <w:color w:val="FFFFFF" w:themeColor="background1"/>
                                <w:sz w:val="20"/>
                                <w:szCs w:val="18"/>
                                <w14:textFill>
                                  <w14:solidFill>
                                    <w14:schemeClr w14:val="bg1"/>
                                  </w14:solidFill>
                                </w14:textFill>
                              </w:rPr>
                            </w:pPr>
                            <w:r>
                              <w:rPr>
                                <w:b/>
                                <w:bCs/>
                                <w:color w:val="FFFFFF" w:themeColor="background1"/>
                                <w:sz w:val="20"/>
                                <w:szCs w:val="18"/>
                                <w14:textFill>
                                  <w14:solidFill>
                                    <w14:schemeClr w14:val="bg1"/>
                                  </w14:solidFill>
                                </w14:textFill>
                              </w:rPr>
                              <w:t>Picture showing the confiscated excavator parked at ARL Sit (Traffic).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9" o:spid="_x0000_s1026" o:spt="1" style="position:absolute;left:0pt;margin-top:497.85pt;height:22.55pt;width:486.35pt;mso-position-horizontal:left;mso-position-horizontal-relative:margin;mso-wrap-distance-bottom:0pt;mso-wrap-distance-top:0pt;z-index:251666432;v-text-anchor:middle;mso-width-relative:page;mso-height-relative:page;" fillcolor="#4472C4 [3204]" filled="t" stroked="t" coordsize="21600,21600" o:gfxdata="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LIm1TaAAAACQEAAA8AAAAAAAAA&#10;AQAgAAAAIgAAAGRycy9kb3ducmV2LnhtbFBLAQIUABQAAAAIAIdO4kALzeHtgQIAACMFAAAOAAAA&#10;AAAAAAEAIAAAACkBAABkcnMvZTJvRG9jLnhtbFBLBQYAAAAABgAGAFkBAAAcBgAAAAA=&#10;">
                <v:fill on="t" focussize="0,0"/>
                <v:stroke weight="1pt" color="#2F528F [3204]" miterlimit="8" joinstyle="miter"/>
                <v:imagedata o:title=""/>
                <o:lock v:ext="edit" aspectratio="f"/>
                <v:textbox>
                  <w:txbxContent>
                    <w:p w14:paraId="35DA81D0">
                      <w:pPr>
                        <w:ind w:left="0"/>
                        <w:jc w:val="center"/>
                        <w:rPr>
                          <w:b/>
                          <w:bCs/>
                          <w:color w:val="FFFFFF" w:themeColor="background1"/>
                          <w:sz w:val="20"/>
                          <w:szCs w:val="18"/>
                          <w14:textFill>
                            <w14:solidFill>
                              <w14:schemeClr w14:val="bg1"/>
                            </w14:solidFill>
                          </w14:textFill>
                        </w:rPr>
                      </w:pPr>
                      <w:r>
                        <w:rPr>
                          <w:b/>
                          <w:bCs/>
                          <w:color w:val="FFFFFF" w:themeColor="background1"/>
                          <w:sz w:val="20"/>
                          <w:szCs w:val="18"/>
                          <w14:textFill>
                            <w14:solidFill>
                              <w14:schemeClr w14:val="bg1"/>
                            </w14:solidFill>
                          </w14:textFill>
                        </w:rPr>
                        <w:t>Picture showing the confiscated excavator parked at ARL Sit (Traffic).</w:t>
                      </w:r>
                    </w:p>
                  </w:txbxContent>
                </v:textbox>
                <w10:wrap type="topAndBottom"/>
              </v:rect>
            </w:pict>
          </mc:Fallback>
        </mc:AlternateContent>
      </w:r>
      <w:r>
        <w:rPr>
          <w:b/>
          <w:szCs w:val="24"/>
          <w:u w:val="single"/>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3143885</wp:posOffset>
                </wp:positionV>
                <wp:extent cx="6165215" cy="307340"/>
                <wp:effectExtent l="0" t="0" r="26035" b="16510"/>
                <wp:wrapTopAndBottom/>
                <wp:docPr id="8" name="Rectangle 8"/>
                <wp:cNvGraphicFramePr/>
                <a:graphic xmlns:a="http://schemas.openxmlformats.org/drawingml/2006/main">
                  <a:graphicData uri="http://schemas.microsoft.com/office/word/2010/wordprocessingShape">
                    <wps:wsp>
                      <wps:cNvSpPr/>
                      <wps:spPr>
                        <a:xfrm>
                          <a:off x="0" y="0"/>
                          <a:ext cx="6165215" cy="3073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3A6D674">
                            <w:pPr>
                              <w:ind w:left="0"/>
                              <w:jc w:val="center"/>
                              <w:rPr>
                                <w:b/>
                                <w:bCs/>
                                <w:sz w:val="20"/>
                                <w:szCs w:val="18"/>
                              </w:rPr>
                            </w:pPr>
                            <w:r>
                              <w:rPr>
                                <w:b/>
                                <w:bCs/>
                                <w:color w:val="FFFFFF" w:themeColor="background1"/>
                                <w:sz w:val="20"/>
                                <w:szCs w:val="18"/>
                                <w14:textFill>
                                  <w14:solidFill>
                                    <w14:schemeClr w14:val="bg1"/>
                                  </w14:solidFill>
                                </w14:textFill>
                              </w:rPr>
                              <w:t>Picture showing the excavator parked at Salman Old Community Mining site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8" o:spid="_x0000_s1026" o:spt="1" style="position:absolute;left:0pt;margin-top:247.55pt;height:24.2pt;width:485.45pt;mso-position-horizontal:left;mso-position-horizontal-relative:margin;mso-wrap-distance-bottom:0pt;mso-wrap-distance-top:0pt;z-index:251667456;v-text-anchor:middle;mso-width-relative:page;mso-height-relative:page;" fillcolor="#4472C4 [3204]" filled="t" stroked="t" coordsize="21600,21600" o:gfxdata="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PYmhVTZAAAACAEAAA8AAAAAAAAA&#10;AQAgAAAAIgAAAGRycy9kb3ducmV2LnhtbFBLAQIUABQAAAAIAIdO4kA4070wggIAACMFAAAOAAAA&#10;AAAAAAEAIAAAACgBAABkcnMvZTJvRG9jLnhtbFBLBQYAAAAABgAGAFkBAAAcBgAAAAA=&#10;">
                <v:fill on="t" focussize="0,0"/>
                <v:stroke weight="1pt" color="#2F528F [3204]" miterlimit="8" joinstyle="miter"/>
                <v:imagedata o:title=""/>
                <o:lock v:ext="edit" aspectratio="f"/>
                <v:textbox>
                  <w:txbxContent>
                    <w:p w14:paraId="13A6D674">
                      <w:pPr>
                        <w:ind w:left="0"/>
                        <w:jc w:val="center"/>
                        <w:rPr>
                          <w:b/>
                          <w:bCs/>
                          <w:sz w:val="20"/>
                          <w:szCs w:val="18"/>
                        </w:rPr>
                      </w:pPr>
                      <w:r>
                        <w:rPr>
                          <w:b/>
                          <w:bCs/>
                          <w:color w:val="FFFFFF" w:themeColor="background1"/>
                          <w:sz w:val="20"/>
                          <w:szCs w:val="18"/>
                          <w14:textFill>
                            <w14:solidFill>
                              <w14:schemeClr w14:val="bg1"/>
                            </w14:solidFill>
                          </w14:textFill>
                        </w:rPr>
                        <w:t>Picture showing the excavator parked at Salman Old Community Mining site</w:t>
                      </w:r>
                    </w:p>
                  </w:txbxContent>
                </v:textbox>
                <w10:wrap type="topAndBottom"/>
              </v:rect>
            </w:pict>
          </mc:Fallback>
        </mc:AlternateContent>
      </w:r>
      <w:r>
        <w:drawing>
          <wp:anchor distT="0" distB="0" distL="114300" distR="114300" simplePos="0" relativeHeight="251661312" behindDoc="0" locked="0" layoutInCell="1" allowOverlap="1">
            <wp:simplePos x="0" y="0"/>
            <wp:positionH relativeFrom="margin">
              <wp:posOffset>3412490</wp:posOffset>
            </wp:positionH>
            <wp:positionV relativeFrom="paragraph">
              <wp:posOffset>198755</wp:posOffset>
            </wp:positionV>
            <wp:extent cx="2764155" cy="3082925"/>
            <wp:effectExtent l="0" t="0" r="0" b="3175"/>
            <wp:wrapTopAndBottom/>
            <wp:docPr id="2096357697" name="Picture 2096357697" descr="A yellow excavator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57697" name="Picture 2096357697" descr="A yellow excavator at nigh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764155" cy="3082925"/>
                    </a:xfrm>
                    <a:prstGeom prst="rect">
                      <a:avLst/>
                    </a:prstGeom>
                    <a:noFill/>
                    <a:ln>
                      <a:noFill/>
                    </a:ln>
                  </pic:spPr>
                </pic:pic>
              </a:graphicData>
            </a:graphic>
          </wp:anchor>
        </w:drawing>
      </w:r>
    </w:p>
    <w:p w14:paraId="221140AA">
      <w:pPr>
        <w:ind w:left="0" w:firstLine="0"/>
        <w:jc w:val="both"/>
      </w:pPr>
      <w:r>
        <w:drawing>
          <wp:anchor distT="0" distB="0" distL="114300" distR="114300" simplePos="0" relativeHeight="251663360" behindDoc="0" locked="0" layoutInCell="1" allowOverlap="1">
            <wp:simplePos x="0" y="0"/>
            <wp:positionH relativeFrom="column">
              <wp:posOffset>1753870</wp:posOffset>
            </wp:positionH>
            <wp:positionV relativeFrom="paragraph">
              <wp:posOffset>3061970</wp:posOffset>
            </wp:positionV>
            <wp:extent cx="2062480" cy="3181985"/>
            <wp:effectExtent l="0" t="0" r="0" b="0"/>
            <wp:wrapTopAndBottom/>
            <wp:docPr id="4" name="Picture 4" descr="A yellow construction vehicle o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yellow construction vehicle on a dirt road&#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2480" cy="3181985"/>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3827145</wp:posOffset>
            </wp:positionH>
            <wp:positionV relativeFrom="paragraph">
              <wp:posOffset>3104515</wp:posOffset>
            </wp:positionV>
            <wp:extent cx="2338070" cy="3161030"/>
            <wp:effectExtent l="0" t="0" r="5080" b="1270"/>
            <wp:wrapTopAndBottom/>
            <wp:docPr id="5" name="Picture 5" descr="A close up of a metal box&#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metal box&#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38070" cy="3161030"/>
                    </a:xfrm>
                    <a:prstGeom prst="rect">
                      <a:avLst/>
                    </a:prstGeom>
                  </pic:spPr>
                </pic:pic>
              </a:graphicData>
            </a:graphic>
          </wp:anchor>
        </w:drawing>
      </w:r>
      <w:r>
        <w:drawing>
          <wp:anchor distT="0" distB="0" distL="114300" distR="114300" simplePos="0" relativeHeight="251662336" behindDoc="0" locked="0" layoutInCell="1" allowOverlap="1">
            <wp:simplePos x="0" y="0"/>
            <wp:positionH relativeFrom="margin">
              <wp:align>left</wp:align>
            </wp:positionH>
            <wp:positionV relativeFrom="paragraph">
              <wp:posOffset>3075940</wp:posOffset>
            </wp:positionV>
            <wp:extent cx="1753870" cy="3181985"/>
            <wp:effectExtent l="0" t="0" r="0" b="0"/>
            <wp:wrapTopAndBottom/>
            <wp:docPr id="3" name="Picture 3" descr="A yellow construction vehicle o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yellow construction vehicle on a dirt road&#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3870" cy="3181985"/>
                    </a:xfrm>
                    <a:prstGeom prst="rect">
                      <a:avLst/>
                    </a:prstGeom>
                  </pic:spPr>
                </pic:pic>
              </a:graphicData>
            </a:graphic>
          </wp:anchor>
        </w:drawing>
      </w:r>
      <w:r>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3433445" cy="3093720"/>
            <wp:effectExtent l="0" t="0" r="0" b="0"/>
            <wp:wrapTopAndBottom/>
            <wp:docPr id="2096357696" name="Picture 2096357696" descr="A bulldozer o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57696" name="Picture 2096357696" descr="A bulldozer on a dirt roa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503903" cy="3157096"/>
                    </a:xfrm>
                    <a:prstGeom prst="rect">
                      <a:avLst/>
                    </a:prstGeom>
                    <a:noFill/>
                    <a:ln>
                      <a:noFill/>
                    </a:ln>
                  </pic:spPr>
                </pic:pic>
              </a:graphicData>
            </a:graphic>
          </wp:anchor>
        </w:drawing>
      </w:r>
      <w:r>
        <w:rPr>
          <w:b/>
          <w:color w:val="FF0000"/>
          <w:sz w:val="22"/>
        </w:rPr>
        <w:t>(SOURCE: ARL SEC 2026)</w:t>
      </w:r>
    </w:p>
    <w:p w14:paraId="36C1B97E">
      <w:pPr>
        <w:ind w:left="0" w:firstLine="0"/>
        <w:jc w:val="both"/>
      </w:pPr>
      <w:r>
        <w:br w:type="textWrapping"/>
      </w:r>
    </w:p>
    <w:p w14:paraId="34F47607">
      <w:pPr>
        <w:ind w:left="0" w:firstLine="0"/>
        <w:jc w:val="both"/>
      </w:pPr>
    </w:p>
    <w:p w14:paraId="7490DC6A">
      <w:pPr>
        <w:ind w:left="0" w:firstLine="0"/>
        <w:jc w:val="both"/>
      </w:pPr>
    </w:p>
    <w:p w14:paraId="0B4A300E">
      <w:pPr>
        <w:ind w:left="0" w:firstLine="0"/>
        <w:jc w:val="both"/>
      </w:pPr>
    </w:p>
    <w:p w14:paraId="75871397">
      <w:pPr>
        <w:ind w:left="0" w:firstLine="0"/>
        <w:jc w:val="both"/>
      </w:pPr>
    </w:p>
    <w:p w14:paraId="3943CE0A">
      <w:pPr>
        <w:spacing w:after="120" w:line="240" w:lineRule="auto"/>
        <w:ind w:left="0" w:firstLine="0"/>
        <w:jc w:val="both"/>
      </w:pPr>
      <w:r>
        <w:rPr>
          <w:b/>
          <w:sz w:val="28"/>
          <w:szCs w:val="28"/>
          <w:u w:val="single"/>
        </w:rPr>
        <mc:AlternateContent>
          <mc:Choice Requires="wps">
            <w:drawing>
              <wp:anchor distT="0" distB="0" distL="114300" distR="114300" simplePos="0" relativeHeight="251674624" behindDoc="0" locked="0" layoutInCell="1" allowOverlap="1">
                <wp:simplePos x="0" y="0"/>
                <wp:positionH relativeFrom="margin">
                  <wp:posOffset>10160</wp:posOffset>
                </wp:positionH>
                <wp:positionV relativeFrom="paragraph">
                  <wp:posOffset>4375150</wp:posOffset>
                </wp:positionV>
                <wp:extent cx="6146165" cy="307975"/>
                <wp:effectExtent l="0" t="0" r="26035" b="15875"/>
                <wp:wrapNone/>
                <wp:docPr id="26" name="Rectangle 26"/>
                <wp:cNvGraphicFramePr/>
                <a:graphic xmlns:a="http://schemas.openxmlformats.org/drawingml/2006/main">
                  <a:graphicData uri="http://schemas.microsoft.com/office/word/2010/wordprocessingShape">
                    <wps:wsp>
                      <wps:cNvSpPr/>
                      <wps:spPr>
                        <a:xfrm>
                          <a:off x="0" y="0"/>
                          <a:ext cx="6146327" cy="30804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49A2AA">
                            <w:pPr>
                              <w:ind w:left="0"/>
                              <w:jc w:val="center"/>
                              <w:rPr>
                                <w:b/>
                                <w:bCs/>
                                <w:color w:val="auto"/>
                                <w:sz w:val="20"/>
                                <w:szCs w:val="18"/>
                              </w:rPr>
                            </w:pPr>
                            <w:r>
                              <w:rPr>
                                <w:b/>
                                <w:bCs/>
                                <w:color w:val="auto"/>
                                <w:sz w:val="20"/>
                                <w:szCs w:val="18"/>
                              </w:rPr>
                              <w:t>Picture showing ARL’s engagement with NAMOVA GH Ltd representatives and Abraham Kwofie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6" o:spid="_x0000_s1026" o:spt="1" style="position:absolute;left:0pt;margin-left:0.8pt;margin-top:344.5pt;height:24.25pt;width:483.95pt;mso-position-horizontal-relative:margin;z-index:251674624;v-text-anchor:middle;mso-width-relative:page;mso-height-relative:page;" fillcolor="#4472C4 [3204]" filled="t" stroked="t" coordsize="21600,21600" o:gfxdata="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ElYRuXZAAAACQEAAA8AAAAAAAAA&#10;AQAgAAAAIgAAAGRycy9kb3ducmV2LnhtbFBLAQIUABQAAAAIAIdO4kBUfS1FggIAACUFAAAOAAAA&#10;AAAAAAEAIAAAACgBAABkcnMvZTJvRG9jLnhtbFBLBQYAAAAABgAGAFkBAAAcBgAAAAA=&#10;">
                <v:fill on="t" focussize="0,0"/>
                <v:stroke weight="1pt" color="#2F528F [3204]" miterlimit="8" joinstyle="miter"/>
                <v:imagedata o:title=""/>
                <o:lock v:ext="edit" aspectratio="f"/>
                <v:textbox>
                  <w:txbxContent>
                    <w:p w14:paraId="5649A2AA">
                      <w:pPr>
                        <w:ind w:left="0"/>
                        <w:jc w:val="center"/>
                        <w:rPr>
                          <w:b/>
                          <w:bCs/>
                          <w:color w:val="auto"/>
                          <w:sz w:val="20"/>
                          <w:szCs w:val="18"/>
                        </w:rPr>
                      </w:pPr>
                      <w:r>
                        <w:rPr>
                          <w:b/>
                          <w:bCs/>
                          <w:color w:val="auto"/>
                          <w:sz w:val="20"/>
                          <w:szCs w:val="18"/>
                        </w:rPr>
                        <w:t>Picture showing ARL’s engagement with NAMOVA GH Ltd representatives and Abraham Kwofie</w:t>
                      </w:r>
                    </w:p>
                  </w:txbxContent>
                </v:textbox>
              </v:rect>
            </w:pict>
          </mc:Fallback>
        </mc:AlternateContent>
      </w:r>
      <w:r>
        <w:rPr>
          <w:b/>
          <w:szCs w:val="24"/>
          <w:u w:val="single"/>
        </w:rPr>
        <mc:AlternateContent>
          <mc:Choice Requires="wps">
            <w:drawing>
              <wp:anchor distT="0" distB="0" distL="114300" distR="114300" simplePos="0" relativeHeight="251672576" behindDoc="0" locked="0" layoutInCell="1" allowOverlap="1">
                <wp:simplePos x="0" y="0"/>
                <wp:positionH relativeFrom="margin">
                  <wp:align>left</wp:align>
                </wp:positionH>
                <wp:positionV relativeFrom="paragraph">
                  <wp:posOffset>7660005</wp:posOffset>
                </wp:positionV>
                <wp:extent cx="6157595" cy="287020"/>
                <wp:effectExtent l="0" t="0" r="14605" b="18415"/>
                <wp:wrapNone/>
                <wp:docPr id="24" name="Rectangle 24"/>
                <wp:cNvGraphicFramePr/>
                <a:graphic xmlns:a="http://schemas.openxmlformats.org/drawingml/2006/main">
                  <a:graphicData uri="http://schemas.microsoft.com/office/word/2010/wordprocessingShape">
                    <wps:wsp>
                      <wps:cNvSpPr/>
                      <wps:spPr>
                        <a:xfrm>
                          <a:off x="0" y="0"/>
                          <a:ext cx="6157595" cy="28678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D42504C">
                            <w:pPr>
                              <w:ind w:left="0"/>
                              <w:jc w:val="center"/>
                              <w:rPr>
                                <w:b/>
                                <w:bCs/>
                                <w:color w:val="auto"/>
                                <w:sz w:val="20"/>
                                <w:szCs w:val="18"/>
                              </w:rPr>
                            </w:pPr>
                            <w:r>
                              <w:rPr>
                                <w:b/>
                                <w:bCs/>
                                <w:color w:val="auto"/>
                                <w:sz w:val="20"/>
                                <w:szCs w:val="18"/>
                              </w:rPr>
                              <w:t>Picture showing ARL’s engagement with NAMOVA GH Ltd representatives and Abraham Kwofie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4" o:spid="_x0000_s1026" o:spt="1" style="position:absolute;left:0pt;margin-top:603.15pt;height:22.6pt;width:484.85pt;mso-position-horizontal:left;mso-position-horizontal-relative:margin;z-index:251672576;v-text-anchor:middle;mso-width-relative:page;mso-height-relative:page;" fillcolor="#4472C4 [3204]" filled="t" stroked="t" coordsize="21600,21600" o:gfxdata="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b38vl2QAAAAoBAAAPAAAAAAAA&#10;AAEAIAAAACIAAABkcnMvZG93bnJldi54bWxQSwECFAAUAAAACACHTuJABlkYHYMCAAAlBQAADgAA&#10;AAAAAAABACAAAAAoAQAAZHJzL2Uyb0RvYy54bWxQSwUGAAAAAAYABgBZAQAAHQYAAAAA&#10;">
                <v:fill on="t" focussize="0,0"/>
                <v:stroke weight="1pt" color="#2F528F [3204]" miterlimit="8" joinstyle="miter"/>
                <v:imagedata o:title=""/>
                <o:lock v:ext="edit" aspectratio="f"/>
                <v:textbox>
                  <w:txbxContent>
                    <w:p w14:paraId="4D42504C">
                      <w:pPr>
                        <w:ind w:left="0"/>
                        <w:jc w:val="center"/>
                        <w:rPr>
                          <w:b/>
                          <w:bCs/>
                          <w:color w:val="auto"/>
                          <w:sz w:val="20"/>
                          <w:szCs w:val="18"/>
                        </w:rPr>
                      </w:pPr>
                      <w:r>
                        <w:rPr>
                          <w:b/>
                          <w:bCs/>
                          <w:color w:val="auto"/>
                          <w:sz w:val="20"/>
                          <w:szCs w:val="18"/>
                        </w:rPr>
                        <w:t>Picture showing ARL’s engagement with NAMOVA GH Ltd representatives and Abraham Kwofie</w:t>
                      </w:r>
                    </w:p>
                  </w:txbxContent>
                </v:textbox>
              </v:rect>
            </w:pict>
          </mc:Fallback>
        </mc:AlternateContent>
      </w:r>
      <w:r>
        <w:rPr>
          <w:b/>
          <w:szCs w:val="24"/>
          <w:u w:val="single"/>
        </w:rPr>
        <w:drawing>
          <wp:anchor distT="0" distB="0" distL="114300" distR="114300" simplePos="0" relativeHeight="251671552" behindDoc="0" locked="0" layoutInCell="1" allowOverlap="1">
            <wp:simplePos x="0" y="0"/>
            <wp:positionH relativeFrom="margin">
              <wp:align>left</wp:align>
            </wp:positionH>
            <wp:positionV relativeFrom="paragraph">
              <wp:posOffset>4458970</wp:posOffset>
            </wp:positionV>
            <wp:extent cx="6156960" cy="3497580"/>
            <wp:effectExtent l="0" t="0" r="0" b="7620"/>
            <wp:wrapTopAndBottom/>
            <wp:docPr id="1" name="Picture 1" descr="A group of men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men sitting around a tabl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rcRect b="11170"/>
                    <a:stretch>
                      <a:fillRect/>
                    </a:stretch>
                  </pic:blipFill>
                  <pic:spPr>
                    <a:xfrm>
                      <a:off x="0" y="0"/>
                      <a:ext cx="6196819" cy="3520585"/>
                    </a:xfrm>
                    <a:prstGeom prst="rect">
                      <a:avLst/>
                    </a:prstGeom>
                    <a:ln>
                      <a:noFill/>
                    </a:ln>
                  </pic:spPr>
                </pic:pic>
              </a:graphicData>
            </a:graphic>
          </wp:anchor>
        </w:drawing>
      </w:r>
      <w:r>
        <w:drawing>
          <wp:inline distT="0" distB="0" distL="0" distR="0">
            <wp:extent cx="6156960" cy="44545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3">
                      <a:extLst>
                        <a:ext uri="{28A0092B-C50C-407E-A947-70E740481C1C}">
                          <a14:useLocalDpi xmlns:a14="http://schemas.microsoft.com/office/drawing/2010/main" val="0"/>
                        </a:ext>
                      </a:extLst>
                    </a:blip>
                    <a:srcRect b="3203"/>
                    <a:stretch>
                      <a:fillRect/>
                    </a:stretch>
                  </pic:blipFill>
                  <pic:spPr>
                    <a:xfrm>
                      <a:off x="0" y="0"/>
                      <a:ext cx="6167311" cy="4462496"/>
                    </a:xfrm>
                    <a:prstGeom prst="rect">
                      <a:avLst/>
                    </a:prstGeom>
                    <a:noFill/>
                    <a:ln>
                      <a:noFill/>
                    </a:ln>
                  </pic:spPr>
                </pic:pic>
              </a:graphicData>
            </a:graphic>
          </wp:inline>
        </w:drawing>
      </w:r>
    </w:p>
    <w:p w14:paraId="3FE648B7">
      <w:pPr>
        <w:tabs>
          <w:tab w:val="left" w:pos="9000"/>
          <w:tab w:val="left" w:pos="9180"/>
          <w:tab w:val="left" w:pos="9270"/>
        </w:tabs>
        <w:rPr>
          <w:sz w:val="28"/>
          <w:szCs w:val="24"/>
        </w:rPr>
      </w:pPr>
      <w:r>
        <w:rPr>
          <w:b/>
          <w:color w:val="FF0000"/>
          <w:sz w:val="22"/>
        </w:rPr>
        <w:t>(SOURCE: ARL SEC 2026)</w:t>
      </w:r>
      <w:r>
        <w:rPr>
          <w:b/>
          <w:sz w:val="28"/>
          <w:szCs w:val="28"/>
          <w:u w:val="single"/>
        </w:rPr>
        <mc:AlternateContent>
          <mc:Choice Requires="wps">
            <w:drawing>
              <wp:anchor distT="0" distB="0" distL="114300" distR="114300" simplePos="0" relativeHeight="251673600" behindDoc="0" locked="0" layoutInCell="1" allowOverlap="1">
                <wp:simplePos x="0" y="0"/>
                <wp:positionH relativeFrom="margin">
                  <wp:posOffset>802640</wp:posOffset>
                </wp:positionH>
                <wp:positionV relativeFrom="paragraph">
                  <wp:posOffset>6677025</wp:posOffset>
                </wp:positionV>
                <wp:extent cx="4763135" cy="520700"/>
                <wp:effectExtent l="0" t="0" r="18415" b="12700"/>
                <wp:wrapNone/>
                <wp:docPr id="25" name="Rectangle 25"/>
                <wp:cNvGraphicFramePr/>
                <a:graphic xmlns:a="http://schemas.openxmlformats.org/drawingml/2006/main">
                  <a:graphicData uri="http://schemas.microsoft.com/office/word/2010/wordprocessingShape">
                    <wps:wsp>
                      <wps:cNvSpPr/>
                      <wps:spPr>
                        <a:xfrm>
                          <a:off x="0" y="0"/>
                          <a:ext cx="4763386" cy="52099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A8D8584">
                            <w:pPr>
                              <w:ind w:left="0"/>
                              <w:jc w:val="center"/>
                              <w:rPr>
                                <w:color w:val="auto"/>
                              </w:rPr>
                            </w:pPr>
                            <w:r>
                              <w:rPr>
                                <w:color w:val="auto"/>
                              </w:rPr>
                              <w:t>Picture showing ARL’s engagement with NAMOVA GH Ltd representatives and Abraham Kwofie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5" o:spid="_x0000_s1026" o:spt="1" style="position:absolute;left:0pt;margin-left:63.2pt;margin-top:525.75pt;height:41pt;width:375.05pt;mso-position-horizontal-relative:margin;z-index:251673600;v-text-anchor:middle;mso-width-relative:page;mso-height-relative:page;" fillcolor="#4472C4 [3204]" filled="t" stroked="t" coordsize="21600,21600" o:gfxdata="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rp01etsAAAANAQAADwAAAAAA&#10;AAABACAAAAAiAAAAZHJzL2Rvd25yZXYueG1sUEsBAhQAFAAAAAgAh07iQK28iFiCAgAAJQUAAA4A&#10;AAAAAAAAAQAgAAAAKgEAAGRycy9lMm9Eb2MueG1sUEsFBgAAAAAGAAYAWQEAAB4GAAAAAA==&#10;">
                <v:fill on="t" focussize="0,0"/>
                <v:stroke weight="1pt" color="#2F528F [3204]" miterlimit="8" joinstyle="miter"/>
                <v:imagedata o:title=""/>
                <o:lock v:ext="edit" aspectratio="f"/>
                <v:textbox>
                  <w:txbxContent>
                    <w:p w14:paraId="7A8D8584">
                      <w:pPr>
                        <w:ind w:left="0"/>
                        <w:jc w:val="center"/>
                        <w:rPr>
                          <w:color w:val="auto"/>
                        </w:rPr>
                      </w:pPr>
                      <w:r>
                        <w:rPr>
                          <w:color w:val="auto"/>
                        </w:rPr>
                        <w:t>Picture showing ARL’s engagement with NAMOVA GH Ltd representatives and Abraham Kwofie</w:t>
                      </w:r>
                    </w:p>
                  </w:txbxContent>
                </v:textbox>
              </v:rect>
            </w:pict>
          </mc:Fallback>
        </mc:AlternateContent>
      </w:r>
    </w:p>
    <w:p w14:paraId="445F1120">
      <w:pPr>
        <w:spacing w:after="0" w:line="240" w:lineRule="auto"/>
        <w:ind w:left="0" w:firstLine="0"/>
        <w:jc w:val="both"/>
      </w:pPr>
    </w:p>
    <w:p w14:paraId="3D32D05C">
      <w:r>
        <mc:AlternateContent>
          <mc:Choice Requires="wps">
            <w:drawing>
              <wp:anchor distT="0" distB="0" distL="114300" distR="114300" simplePos="0" relativeHeight="251669504" behindDoc="0" locked="0" layoutInCell="1" allowOverlap="1">
                <wp:simplePos x="0" y="0"/>
                <wp:positionH relativeFrom="column">
                  <wp:posOffset>2774950</wp:posOffset>
                </wp:positionH>
                <wp:positionV relativeFrom="paragraph">
                  <wp:posOffset>483235</wp:posOffset>
                </wp:positionV>
                <wp:extent cx="2484120" cy="443230"/>
                <wp:effectExtent l="0" t="0" r="11430" b="14605"/>
                <wp:wrapNone/>
                <wp:docPr id="7" name="Rectangle 7"/>
                <wp:cNvGraphicFramePr/>
                <a:graphic xmlns:a="http://schemas.openxmlformats.org/drawingml/2006/main">
                  <a:graphicData uri="http://schemas.microsoft.com/office/word/2010/wordprocessingShape">
                    <wps:wsp>
                      <wps:cNvSpPr/>
                      <wps:spPr>
                        <a:xfrm>
                          <a:off x="0" y="0"/>
                          <a:ext cx="2484120" cy="44299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730B23E">
                            <w:pPr>
                              <w:jc w:val="center"/>
                              <w:rPr>
                                <w:b/>
                                <w:bCs/>
                                <w:color w:val="FFFFFF" w:themeColor="background1"/>
                                <w:sz w:val="20"/>
                                <w:szCs w:val="18"/>
                                <w14:textFill>
                                  <w14:solidFill>
                                    <w14:schemeClr w14:val="bg1"/>
                                  </w14:solidFill>
                                </w14:textFill>
                              </w:rPr>
                            </w:pPr>
                            <w:r>
                              <w:rPr>
                                <w:b/>
                                <w:bCs/>
                                <w:color w:val="FFFFFF" w:themeColor="background1"/>
                                <w:sz w:val="20"/>
                                <w:szCs w:val="18"/>
                                <w14:textFill>
                                  <w14:solidFill>
                                    <w14:schemeClr w14:val="bg1"/>
                                  </w14:solidFill>
                                </w14:textFill>
                              </w:rPr>
                              <w:t>Excavator confiscated on 19</w:t>
                            </w:r>
                            <w:r>
                              <w:rPr>
                                <w:b/>
                                <w:bCs/>
                                <w:color w:val="FFFFFF" w:themeColor="background1"/>
                                <w:sz w:val="20"/>
                                <w:szCs w:val="18"/>
                                <w:vertAlign w:val="superscript"/>
                                <w14:textFill>
                                  <w14:solidFill>
                                    <w14:schemeClr w14:val="bg1"/>
                                  </w14:solidFill>
                                </w14:textFill>
                              </w:rPr>
                              <w:t>th</w:t>
                            </w:r>
                            <w:r>
                              <w:rPr>
                                <w:b/>
                                <w:bCs/>
                                <w:color w:val="FFFFFF" w:themeColor="background1"/>
                                <w:sz w:val="20"/>
                                <w:szCs w:val="18"/>
                                <w14:textFill>
                                  <w14:solidFill>
                                    <w14:schemeClr w14:val="bg1"/>
                                  </w14:solidFill>
                                </w14:textFill>
                              </w:rPr>
                              <w:t xml:space="preserve"> February 2026 at Old Salman Community Site.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7" o:spid="_x0000_s1026" o:spt="1" style="position:absolute;left:0pt;margin-left:218.5pt;margin-top:38.05pt;height:34.9pt;width:195.6pt;z-index:251669504;v-text-anchor:middle;mso-width-relative:page;mso-height-relative:page;" fillcolor="#4472C4 [3204]" filled="t" stroked="t" coordsize="21600,21600" o:gfxdata="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l/k8dNsAAAAKAQAADwAAAAAAAAAB&#10;ACAAAAAiAAAAZHJzL2Rvd25yZXYueG1sUEsBAhQAFAAAAAgAh07iQBhZgl1/AgAAIwUAAA4AAAAA&#10;AAAAAQAgAAAAKgEAAGRycy9lMm9Eb2MueG1sUEsFBgAAAAAGAAYAWQEAABsGAAAAAA==&#10;">
                <v:fill on="t" focussize="0,0"/>
                <v:stroke weight="1pt" color="#2F528F [3204]" miterlimit="8" joinstyle="miter"/>
                <v:imagedata o:title=""/>
                <o:lock v:ext="edit" aspectratio="f"/>
                <v:textbox>
                  <w:txbxContent>
                    <w:p w14:paraId="2730B23E">
                      <w:pPr>
                        <w:jc w:val="center"/>
                        <w:rPr>
                          <w:b/>
                          <w:bCs/>
                          <w:color w:val="FFFFFF" w:themeColor="background1"/>
                          <w:sz w:val="20"/>
                          <w:szCs w:val="18"/>
                          <w14:textFill>
                            <w14:solidFill>
                              <w14:schemeClr w14:val="bg1"/>
                            </w14:solidFill>
                          </w14:textFill>
                        </w:rPr>
                      </w:pPr>
                      <w:r>
                        <w:rPr>
                          <w:b/>
                          <w:bCs/>
                          <w:color w:val="FFFFFF" w:themeColor="background1"/>
                          <w:sz w:val="20"/>
                          <w:szCs w:val="18"/>
                          <w14:textFill>
                            <w14:solidFill>
                              <w14:schemeClr w14:val="bg1"/>
                            </w14:solidFill>
                          </w14:textFill>
                        </w:rPr>
                        <w:t>Excavator confiscated on 19</w:t>
                      </w:r>
                      <w:r>
                        <w:rPr>
                          <w:b/>
                          <w:bCs/>
                          <w:color w:val="FFFFFF" w:themeColor="background1"/>
                          <w:sz w:val="20"/>
                          <w:szCs w:val="18"/>
                          <w:vertAlign w:val="superscript"/>
                          <w14:textFill>
                            <w14:solidFill>
                              <w14:schemeClr w14:val="bg1"/>
                            </w14:solidFill>
                          </w14:textFill>
                        </w:rPr>
                        <w:t>th</w:t>
                      </w:r>
                      <w:r>
                        <w:rPr>
                          <w:b/>
                          <w:bCs/>
                          <w:color w:val="FFFFFF" w:themeColor="background1"/>
                          <w:sz w:val="20"/>
                          <w:szCs w:val="18"/>
                          <w14:textFill>
                            <w14:solidFill>
                              <w14:schemeClr w14:val="bg1"/>
                            </w14:solidFill>
                          </w14:textFill>
                        </w:rPr>
                        <w:t xml:space="preserve"> February 2026 at Old Salman Community Site.</w:t>
                      </w:r>
                    </w:p>
                  </w:txbxContent>
                </v:textbox>
              </v:rect>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3862705</wp:posOffset>
                </wp:positionV>
                <wp:extent cx="5857240" cy="284480"/>
                <wp:effectExtent l="0" t="0" r="10160" b="20320"/>
                <wp:wrapNone/>
                <wp:docPr id="2" name="Rectangle 2"/>
                <wp:cNvGraphicFramePr/>
                <a:graphic xmlns:a="http://schemas.openxmlformats.org/drawingml/2006/main">
                  <a:graphicData uri="http://schemas.microsoft.com/office/word/2010/wordprocessingShape">
                    <wps:wsp>
                      <wps:cNvSpPr/>
                      <wps:spPr>
                        <a:xfrm>
                          <a:off x="0" y="0"/>
                          <a:ext cx="5857504" cy="2845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B7D4CD">
                            <w:pPr>
                              <w:jc w:val="center"/>
                              <w:rPr>
                                <w:b/>
                                <w:bCs/>
                                <w:color w:val="FFFFFF" w:themeColor="background1"/>
                                <w:sz w:val="20"/>
                                <w:szCs w:val="18"/>
                                <w14:textFill>
                                  <w14:solidFill>
                                    <w14:schemeClr w14:val="bg1"/>
                                  </w14:solidFill>
                                </w14:textFill>
                              </w:rPr>
                            </w:pPr>
                            <w:r>
                              <w:rPr>
                                <w:b/>
                                <w:bCs/>
                                <w:color w:val="FFFFFF" w:themeColor="background1"/>
                                <w:sz w:val="20"/>
                                <w:szCs w:val="18"/>
                                <w14:textFill>
                                  <w14:solidFill>
                                    <w14:schemeClr w14:val="bg1"/>
                                  </w14:solidFill>
                                </w14:textFill>
                              </w:rPr>
                              <w:t>Excavators confiscated  at Akango South.</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2" o:spid="_x0000_s1026" o:spt="1" style="position:absolute;left:0pt;margin-left:0pt;margin-top:304.15pt;height:22.4pt;width:461.2pt;z-index:251670528;v-text-anchor:middle;mso-width-relative:page;mso-height-relative:page;" fillcolor="#4472C4 [3204]" filled="t" stroked="t" coordsize="21600,21600" o:gfxdata="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IaVDHPZAAAACAEAAA8AAAAAAAAAAQAg&#10;AAAAIgAAAGRycy9kb3ducmV2LnhtbFBLAQIUABQAAAAIAIdO4kCCHUurfwIAACMFAAAOAAAAAAAA&#10;AAEAIAAAACgBAABkcnMvZTJvRG9jLnhtbFBLBQYAAAAABgAGAFkBAAAZBgAAAAA=&#10;">
                <v:fill on="t" focussize="0,0"/>
                <v:stroke weight="1pt" color="#2F528F [3204]" miterlimit="8" joinstyle="miter"/>
                <v:imagedata o:title=""/>
                <o:lock v:ext="edit" aspectratio="f"/>
                <v:textbox>
                  <w:txbxContent>
                    <w:p w14:paraId="1DB7D4CD">
                      <w:pPr>
                        <w:jc w:val="center"/>
                        <w:rPr>
                          <w:b/>
                          <w:bCs/>
                          <w:color w:val="FFFFFF" w:themeColor="background1"/>
                          <w:sz w:val="20"/>
                          <w:szCs w:val="18"/>
                          <w14:textFill>
                            <w14:solidFill>
                              <w14:schemeClr w14:val="bg1"/>
                            </w14:solidFill>
                          </w14:textFill>
                        </w:rPr>
                      </w:pPr>
                      <w:r>
                        <w:rPr>
                          <w:b/>
                          <w:bCs/>
                          <w:color w:val="FFFFFF" w:themeColor="background1"/>
                          <w:sz w:val="20"/>
                          <w:szCs w:val="18"/>
                          <w14:textFill>
                            <w14:solidFill>
                              <w14:schemeClr w14:val="bg1"/>
                            </w14:solidFill>
                          </w14:textFill>
                        </w:rPr>
                        <w:t>Excavators confiscated  at Akango South.</w:t>
                      </w:r>
                    </w:p>
                  </w:txbxContent>
                </v:textbox>
              </v:rect>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3993515</wp:posOffset>
                </wp:positionH>
                <wp:positionV relativeFrom="paragraph">
                  <wp:posOffset>914400</wp:posOffset>
                </wp:positionV>
                <wp:extent cx="200025" cy="752475"/>
                <wp:effectExtent l="19050" t="0" r="86360" b="48260"/>
                <wp:wrapNone/>
                <wp:docPr id="10" name="Straight Arrow Connector 10"/>
                <wp:cNvGraphicFramePr/>
                <a:graphic xmlns:a="http://schemas.openxmlformats.org/drawingml/2006/main">
                  <a:graphicData uri="http://schemas.microsoft.com/office/word/2010/wordprocessingShape">
                    <wps:wsp>
                      <wps:cNvCnPr/>
                      <wps:spPr>
                        <a:xfrm>
                          <a:off x="0" y="0"/>
                          <a:ext cx="199726" cy="752211"/>
                        </a:xfrm>
                        <a:prstGeom prst="straightConnector1">
                          <a:avLst/>
                        </a:prstGeom>
                        <a:ln w="57150">
                          <a:solidFill>
                            <a:srgbClr val="FFC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4.45pt;margin-top:72pt;height:59.25pt;width:15.75pt;z-index:251668480;mso-width-relative:page;mso-height-relative:page;" filled="f" stroked="t" coordsize="21600,21600" o:gfxdata="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LF80TrbAAAACwEAAA8AAAAAAAAAAQAgAAAAIgAAAGRycy9kb3ducmV2Lnht&#10;bFBLAQIUABQAAAAIAIdO4kDo4gY79gEAAOsDAAAOAAAAAAAAAAEAIAAAACoBAABkcnMvZTJvRG9j&#10;LnhtbFBLBQYAAAAABgAGAFkBAACSBQAAAAA=&#10;">
                <v:fill on="f" focussize="0,0"/>
                <v:stroke weight="4.5pt" color="#FFC000 [3204]" miterlimit="8" joinstyle="miter" endarrow="block"/>
                <v:imagedata o:title=""/>
                <o:lock v:ext="edit" aspectratio="f"/>
              </v:shape>
            </w:pict>
          </mc:Fallback>
        </mc:AlternateContent>
      </w:r>
      <w:r>
        <w:drawing>
          <wp:inline distT="0" distB="0" distL="0" distR="0">
            <wp:extent cx="5866130" cy="4035425"/>
            <wp:effectExtent l="0" t="0" r="1270" b="3175"/>
            <wp:docPr id="11" name="Picture 11" descr="A group of construction vehicles parked in a dirt are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construction vehicles parked in a dirt area&#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79552" cy="4044992"/>
                    </a:xfrm>
                    <a:prstGeom prst="rect">
                      <a:avLst/>
                    </a:prstGeom>
                    <a:noFill/>
                  </pic:spPr>
                </pic:pic>
              </a:graphicData>
            </a:graphic>
          </wp:inline>
        </w:drawing>
      </w:r>
    </w:p>
    <w:p w14:paraId="22535F9A">
      <w:pPr>
        <w:tabs>
          <w:tab w:val="left" w:pos="9000"/>
          <w:tab w:val="left" w:pos="9180"/>
          <w:tab w:val="left" w:pos="9270"/>
        </w:tabs>
        <w:rPr>
          <w:sz w:val="28"/>
          <w:szCs w:val="24"/>
        </w:rPr>
      </w:pPr>
      <w:r>
        <w:drawing>
          <wp:inline distT="0" distB="0" distL="0" distR="0">
            <wp:extent cx="5866130" cy="3688080"/>
            <wp:effectExtent l="0" t="0" r="1270" b="7620"/>
            <wp:docPr id="12" name="Picture 12" descr="A group of construction vehicles parked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construction vehicles parked in a field&#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12802" cy="3717752"/>
                    </a:xfrm>
                    <a:prstGeom prst="rect">
                      <a:avLst/>
                    </a:prstGeom>
                    <a:noFill/>
                  </pic:spPr>
                </pic:pic>
              </a:graphicData>
            </a:graphic>
          </wp:inline>
        </w:drawing>
      </w:r>
      <w:r>
        <w:rPr>
          <w:b/>
          <w:color w:val="FF0000"/>
          <w:sz w:val="22"/>
        </w:rPr>
        <w:t>(SOURCE: ARL SEC 2026)</w:t>
      </w:r>
      <w:r>
        <w:rPr>
          <w:b/>
          <w:sz w:val="28"/>
          <w:szCs w:val="28"/>
          <w:u w:val="single"/>
        </w:rPr>
        <mc:AlternateContent>
          <mc:Choice Requires="wps">
            <w:drawing>
              <wp:anchor distT="0" distB="0" distL="114300" distR="114300" simplePos="0" relativeHeight="251665408" behindDoc="0" locked="0" layoutInCell="1" allowOverlap="1">
                <wp:simplePos x="0" y="0"/>
                <wp:positionH relativeFrom="margin">
                  <wp:posOffset>802640</wp:posOffset>
                </wp:positionH>
                <wp:positionV relativeFrom="paragraph">
                  <wp:posOffset>6677025</wp:posOffset>
                </wp:positionV>
                <wp:extent cx="4763135" cy="520700"/>
                <wp:effectExtent l="0" t="0" r="18415" b="12700"/>
                <wp:wrapNone/>
                <wp:docPr id="6" name="Rectangle 6"/>
                <wp:cNvGraphicFramePr/>
                <a:graphic xmlns:a="http://schemas.openxmlformats.org/drawingml/2006/main">
                  <a:graphicData uri="http://schemas.microsoft.com/office/word/2010/wordprocessingShape">
                    <wps:wsp>
                      <wps:cNvSpPr/>
                      <wps:spPr>
                        <a:xfrm>
                          <a:off x="0" y="0"/>
                          <a:ext cx="4763386" cy="52099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FBABBA8">
                            <w:pPr>
                              <w:ind w:left="0"/>
                              <w:jc w:val="center"/>
                              <w:rPr>
                                <w:color w:val="auto"/>
                              </w:rPr>
                            </w:pPr>
                            <w:r>
                              <w:rPr>
                                <w:color w:val="auto"/>
                              </w:rPr>
                              <w:t>Picture showing ARL’s engagement with NAMOVA GH Ltd representatives and Abraham Kwofie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Rectangle 6" o:spid="_x0000_s1026" o:spt="1" style="position:absolute;left:0pt;margin-left:63.2pt;margin-top:525.75pt;height:41pt;width:375.05pt;mso-position-horizontal-relative:margin;z-index:251665408;v-text-anchor:middle;mso-width-relative:page;mso-height-relative:page;" fillcolor="#4472C4 [3204]" filled="t" stroked="t" coordsize="21600,21600" o:gfxdata="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rp01etsAAAANAQAADwAAAAAA&#10;AAABACAAAAAiAAAAZHJzL2Rvd25yZXYueG1sUEsBAhQAFAAAAAgAh07iQEVxe3aCAgAAIwUAAA4A&#10;AAAAAAAAAQAgAAAAKgEAAGRycy9lMm9Eb2MueG1sUEsFBgAAAAAGAAYAWQEAAB4GAAAAAA==&#10;">
                <v:fill on="t" focussize="0,0"/>
                <v:stroke weight="1pt" color="#2F528F [3204]" miterlimit="8" joinstyle="miter"/>
                <v:imagedata o:title=""/>
                <o:lock v:ext="edit" aspectratio="f"/>
                <v:textbox>
                  <w:txbxContent>
                    <w:p w14:paraId="3FBABBA8">
                      <w:pPr>
                        <w:ind w:left="0"/>
                        <w:jc w:val="center"/>
                        <w:rPr>
                          <w:color w:val="auto"/>
                        </w:rPr>
                      </w:pPr>
                      <w:r>
                        <w:rPr>
                          <w:color w:val="auto"/>
                        </w:rPr>
                        <w:t>Picture showing ARL’s engagement with NAMOVA GH Ltd representatives and Abraham Kwofie</w:t>
                      </w:r>
                    </w:p>
                  </w:txbxContent>
                </v:textbox>
              </v:rect>
            </w:pict>
          </mc:Fallback>
        </mc:AlternateContent>
      </w:r>
    </w:p>
    <w:bookmarkEnd w:id="1"/>
    <w:sectPr>
      <w:headerReference r:id="rId5" w:type="default"/>
      <w:pgSz w:w="12240" w:h="15840"/>
      <w:pgMar w:top="1367" w:right="1440" w:bottom="1440" w:left="1440" w:header="90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00"/>
    <w:family w:val="auto"/>
    <w:pitch w:val="default"/>
    <w:sig w:usb0="E4002EFF" w:usb1="C2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8" w:lineRule="auto"/>
      </w:pPr>
      <w:r>
        <w:separator/>
      </w:r>
    </w:p>
  </w:footnote>
  <w:footnote w:type="continuationSeparator" w:id="1">
    <w:p>
      <w:pPr>
        <w:spacing w:before="0" w:after="0" w:line="24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C0204">
    <w:pPr>
      <w:pStyle w:val="5"/>
    </w:pPr>
    <w:r>
      <w:rPr>
        <w:color w:val="FF0000"/>
        <w:szCs w:val="24"/>
        <w:lang w:eastAsia="en-GB" w:bidi="ar-SA"/>
      </w:rPr>
      <w:drawing>
        <wp:anchor distT="0" distB="0" distL="114300" distR="114300" simplePos="0" relativeHeight="251659264" behindDoc="0" locked="0" layoutInCell="1" allowOverlap="1">
          <wp:simplePos x="0" y="0"/>
          <wp:positionH relativeFrom="column">
            <wp:posOffset>1873250</wp:posOffset>
          </wp:positionH>
          <wp:positionV relativeFrom="paragraph">
            <wp:posOffset>-340995</wp:posOffset>
          </wp:positionV>
          <wp:extent cx="1803400" cy="603885"/>
          <wp:effectExtent l="0" t="0" r="6350" b="5715"/>
          <wp:wrapTopAndBottom/>
          <wp:docPr id="23" name="Picture 4" descr="See the source image"/>
          <wp:cNvGraphicFramePr/>
          <a:graphic xmlns:a="http://schemas.openxmlformats.org/drawingml/2006/main">
            <a:graphicData uri="http://schemas.openxmlformats.org/drawingml/2006/picture">
              <pic:pic xmlns:pic="http://schemas.openxmlformats.org/drawingml/2006/picture">
                <pic:nvPicPr>
                  <pic:cNvPr id="23" name="Picture 4" descr="See the source image"/>
                  <pic:cNvPicPr/>
                </pic:nvPicPr>
                <pic:blipFill>
                  <a:blip r:embed="rId1" cstate="print">
                    <a:extLst>
                      <a:ext uri="{28A0092B-C50C-407E-A947-70E740481C1C}">
                        <a14:useLocalDpi xmlns:a14="http://schemas.microsoft.com/office/drawing/2010/main" val="0"/>
                      </a:ext>
                    </a:extLst>
                  </a:blip>
                  <a:srcRect/>
                  <a:stretch>
                    <a:fillRect/>
                  </a:stretch>
                </pic:blipFill>
                <pic:spPr>
                  <a:xfrm>
                    <a:off x="0" y="0"/>
                    <a:ext cx="1803400" cy="603885"/>
                  </a:xfrm>
                  <a:prstGeom prst="rect">
                    <a:avLst/>
                  </a:prstGeom>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doNotDisplayPageBoundaries w:val="1"/>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8AB"/>
    <w:rsid w:val="000364B6"/>
    <w:rsid w:val="000528CA"/>
    <w:rsid w:val="000B51EB"/>
    <w:rsid w:val="00154BD1"/>
    <w:rsid w:val="001A7334"/>
    <w:rsid w:val="001B065F"/>
    <w:rsid w:val="00290D64"/>
    <w:rsid w:val="00295D2E"/>
    <w:rsid w:val="002F704E"/>
    <w:rsid w:val="0031111E"/>
    <w:rsid w:val="00354EA8"/>
    <w:rsid w:val="003B4860"/>
    <w:rsid w:val="003F437F"/>
    <w:rsid w:val="00401407"/>
    <w:rsid w:val="00407131"/>
    <w:rsid w:val="004A5BE2"/>
    <w:rsid w:val="004F5148"/>
    <w:rsid w:val="004F66CE"/>
    <w:rsid w:val="00511E87"/>
    <w:rsid w:val="00546843"/>
    <w:rsid w:val="005E26EA"/>
    <w:rsid w:val="00666AAA"/>
    <w:rsid w:val="006D5EEB"/>
    <w:rsid w:val="00773A3A"/>
    <w:rsid w:val="007B0263"/>
    <w:rsid w:val="007D5D42"/>
    <w:rsid w:val="007E6A24"/>
    <w:rsid w:val="007F0D3D"/>
    <w:rsid w:val="00800180"/>
    <w:rsid w:val="008037AF"/>
    <w:rsid w:val="0080749B"/>
    <w:rsid w:val="00865D70"/>
    <w:rsid w:val="008B5C74"/>
    <w:rsid w:val="008D51DB"/>
    <w:rsid w:val="008E2A1E"/>
    <w:rsid w:val="00923E4C"/>
    <w:rsid w:val="0099532E"/>
    <w:rsid w:val="00A020D0"/>
    <w:rsid w:val="00A12FBC"/>
    <w:rsid w:val="00AB7299"/>
    <w:rsid w:val="00AE16BC"/>
    <w:rsid w:val="00B06CBB"/>
    <w:rsid w:val="00B7762E"/>
    <w:rsid w:val="00BD3F4F"/>
    <w:rsid w:val="00BD6023"/>
    <w:rsid w:val="00C10EE2"/>
    <w:rsid w:val="00C40A10"/>
    <w:rsid w:val="00CB7476"/>
    <w:rsid w:val="00CF18AB"/>
    <w:rsid w:val="00D44EAC"/>
    <w:rsid w:val="00D82DC2"/>
    <w:rsid w:val="00D963DF"/>
    <w:rsid w:val="00DD2511"/>
    <w:rsid w:val="00E355BB"/>
    <w:rsid w:val="00E960C2"/>
    <w:rsid w:val="00EB1185"/>
    <w:rsid w:val="00F64433"/>
    <w:rsid w:val="00F9118B"/>
    <w:rsid w:val="55191D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3" w:line="248" w:lineRule="auto"/>
      <w:ind w:left="10" w:hanging="10"/>
    </w:pPr>
    <w:rPr>
      <w:rFonts w:ascii="Times New Roman" w:hAnsi="Times New Roman" w:eastAsia="Times New Roman" w:cs="Times New Roman"/>
      <w:color w:val="000000"/>
      <w:sz w:val="24"/>
      <w:szCs w:val="22"/>
      <w:lang w:val="en-US" w:eastAsia="en-US" w:bidi="en-US"/>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7"/>
    <w:unhideWhenUsed/>
    <w:uiPriority w:val="99"/>
    <w:pPr>
      <w:tabs>
        <w:tab w:val="center" w:pos="4680"/>
        <w:tab w:val="right" w:pos="9360"/>
      </w:tabs>
      <w:spacing w:after="0" w:line="240" w:lineRule="auto"/>
    </w:pPr>
  </w:style>
  <w:style w:type="paragraph" w:styleId="5">
    <w:name w:val="header"/>
    <w:basedOn w:val="1"/>
    <w:link w:val="6"/>
    <w:unhideWhenUsed/>
    <w:qFormat/>
    <w:uiPriority w:val="99"/>
    <w:pPr>
      <w:tabs>
        <w:tab w:val="center" w:pos="4680"/>
        <w:tab w:val="right" w:pos="9360"/>
      </w:tabs>
      <w:spacing w:after="0" w:line="240" w:lineRule="auto"/>
    </w:pPr>
  </w:style>
  <w:style w:type="character" w:customStyle="1" w:styleId="6">
    <w:name w:val="Header Char"/>
    <w:basedOn w:val="2"/>
    <w:link w:val="5"/>
    <w:qFormat/>
    <w:uiPriority w:val="99"/>
    <w:rPr>
      <w:rFonts w:ascii="Times New Roman" w:hAnsi="Times New Roman" w:eastAsia="Times New Roman" w:cs="Times New Roman"/>
      <w:color w:val="000000"/>
      <w:sz w:val="24"/>
      <w:lang w:bidi="en-US"/>
    </w:rPr>
  </w:style>
  <w:style w:type="character" w:customStyle="1" w:styleId="7">
    <w:name w:val="Footer Char"/>
    <w:basedOn w:val="2"/>
    <w:link w:val="4"/>
    <w:qFormat/>
    <w:uiPriority w:val="99"/>
    <w:rPr>
      <w:rFonts w:ascii="Times New Roman" w:hAnsi="Times New Roman" w:eastAsia="Times New Roman" w:cs="Times New Roman"/>
      <w:color w:val="000000"/>
      <w:sz w:val="24"/>
      <w:lang w:bidi="en-US"/>
    </w:rPr>
  </w:style>
  <w:style w:type="paragraph" w:styleId="8">
    <w:name w:val="List Paragraph"/>
    <w:basedOn w:val="1"/>
    <w:qFormat/>
    <w:uiPriority w:val="0"/>
    <w:pPr>
      <w:spacing w:after="160" w:line="259" w:lineRule="auto"/>
      <w:ind w:left="720" w:firstLine="0"/>
      <w:contextualSpacing/>
    </w:pPr>
    <w:rPr>
      <w:rFonts w:asciiTheme="minorHAnsi" w:hAnsiTheme="minorHAnsi" w:eastAsiaTheme="minorHAnsi" w:cstheme="minorBidi"/>
      <w:color w:val="auto"/>
      <w:sz w:val="22"/>
      <w:lang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4.xml"/><Relationship Id="rId18" Type="http://schemas.openxmlformats.org/officeDocument/2006/relationships/customXml" Target="../customXml/item3.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_activity xmlns="e151c1f2-3b5a-4453-8b93-bf98ffac6bf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090E0F1BC454B49A4A17C2F55203784" ma:contentTypeVersion="16" ma:contentTypeDescription="Create a new document." ma:contentTypeScope="" ma:versionID="fa0e3aabc3c590194bad9fb73174a6c8">
  <xsd:schema xmlns:xsd="http://www.w3.org/2001/XMLSchema" xmlns:xs="http://www.w3.org/2001/XMLSchema" xmlns:p="http://schemas.microsoft.com/office/2006/metadata/properties" xmlns:ns3="e151c1f2-3b5a-4453-8b93-bf98ffac6bfb" xmlns:ns4="79389afd-7843-4704-aef1-8103064f2fd1" targetNamespace="http://schemas.microsoft.com/office/2006/metadata/properties" ma:root="true" ma:fieldsID="50529a3addf3ea7e138edcf2c821b628" ns3:_="" ns4:_="">
    <xsd:import namespace="e151c1f2-3b5a-4453-8b93-bf98ffac6bfb"/>
    <xsd:import namespace="79389afd-7843-4704-aef1-8103064f2fd1"/>
    <xsd:element name="properties">
      <xsd:complexType>
        <xsd:sequence>
          <xsd:element name="documentManagement">
            <xsd:complexType>
              <xsd:all>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ServiceSearchProperties" minOccurs="0"/>
                <xsd:element ref="ns3:MediaServiceDateTaken" minOccurs="0"/>
                <xsd:element ref="ns3:MediaServiceLocation" minOccurs="0"/>
                <xsd:element ref="ns3:MediaLengthInSecond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51c1f2-3b5a-4453-8b93-bf98ffac6b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389afd-7843-4704-aef1-8103064f2fd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8FE8BE-3E3A-4E5D-BCF8-5B9AB6EC3177}">
  <ds:schemaRefs/>
</ds:datastoreItem>
</file>

<file path=customXml/itemProps3.xml><?xml version="1.0" encoding="utf-8"?>
<ds:datastoreItem xmlns:ds="http://schemas.openxmlformats.org/officeDocument/2006/customXml" ds:itemID="{2CBB023B-B53E-43D6-BFEA-671DF8F08434}">
  <ds:schemaRefs/>
</ds:datastoreItem>
</file>

<file path=customXml/itemProps4.xml><?xml version="1.0" encoding="utf-8"?>
<ds:datastoreItem xmlns:ds="http://schemas.openxmlformats.org/officeDocument/2006/customXml" ds:itemID="{98B89AC0-39D5-4679-87BD-794CE85A2005}">
  <ds:schemaRefs/>
</ds:datastoreItem>
</file>

<file path=docProps/app.xml><?xml version="1.0" encoding="utf-8"?>
<Properties xmlns="http://schemas.openxmlformats.org/officeDocument/2006/extended-properties" xmlns:vt="http://schemas.openxmlformats.org/officeDocument/2006/docPropsVTypes">
  <Template>Normal</Template>
  <Pages>6</Pages>
  <Words>449</Words>
  <Characters>2560</Characters>
  <Lines>21</Lines>
  <Paragraphs>6</Paragraphs>
  <TotalTime>38</TotalTime>
  <ScaleCrop>false</ScaleCrop>
  <LinksUpToDate>false</LinksUpToDate>
  <CharactersWithSpaces>3003</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2026-04-25T13:37:00Z</dcterms:created>
  <dc:creator>Dennis K Miezah</dc:creator>
  <cp:lastModifiedBy>Hetty Afful</cp:lastModifiedBy>
  <dcterms:modified xsi:type="dcterms:W3CDTF">2026-04-28T20:50:52Z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0x010100F090E0F1BC454B49A4A17C2F55203784</vt:lpwstr>
  </property>
  <property fmtid="{D5CDD505-2E9C-101B-9397-08002B2CF9AE}" pid="3" name="KSOProductBuildVer">
    <vt:lpwstr>1033-12.2.0.23196</vt:lpwstr>
  </property>
  <property fmtid="{D5CDD505-2E9C-101B-9397-08002B2CF9AE}" pid="4" name="ICV">
    <vt:lpwstr>A192ABD570CB4BEFAE35462C167B03FD_13</vt:lpwstr>
  </property>
</Properties>
</file>